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48EE" w14:textId="77777777" w:rsidR="00F53B13" w:rsidRDefault="00F53B13" w:rsidP="00F53B13">
      <w:pPr>
        <w:pStyle w:val="BasicParagraph"/>
        <w:rPr>
          <w:rFonts w:ascii="Calibri-Bold" w:hAnsi="Calibri-Bold" w:cs="Calibri-Bold"/>
          <w:b/>
          <w:bCs/>
        </w:rPr>
      </w:pPr>
      <w:r w:rsidRPr="00F53B13">
        <w:rPr>
          <w:rFonts w:ascii="Calibri-Bold" w:hAnsi="Calibri-Bold" w:cs="Calibri-Bold"/>
          <w:b/>
          <w:bCs/>
        </w:rPr>
        <w:drawing>
          <wp:inline distT="0" distB="0" distL="0" distR="0" wp14:anchorId="125F02FA" wp14:editId="6201EF62">
            <wp:extent cx="3429000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B13">
        <w:rPr>
          <w:rFonts w:ascii="Calibri-Bold" w:hAnsi="Calibri-Bold" w:cs="Calibri-Bold"/>
          <w:b/>
          <w:bCs/>
        </w:rPr>
        <w:t xml:space="preserve"> </w:t>
      </w:r>
    </w:p>
    <w:p w14:paraId="0DB69753" w14:textId="77777777" w:rsidR="00F53B13" w:rsidRDefault="00F53B13" w:rsidP="00F53B13">
      <w:pPr>
        <w:pStyle w:val="BasicParagraph"/>
        <w:rPr>
          <w:rFonts w:ascii="Calibri-Bold" w:hAnsi="Calibri-Bold" w:cs="Calibri-Bold"/>
          <w:b/>
          <w:bCs/>
        </w:rPr>
      </w:pPr>
    </w:p>
    <w:p w14:paraId="30D7FBDB" w14:textId="77777777" w:rsidR="00F53B13" w:rsidRPr="00F53B13" w:rsidRDefault="00F53B13" w:rsidP="00F53B13">
      <w:pPr>
        <w:pStyle w:val="BasicParagraph"/>
        <w:rPr>
          <w:rFonts w:ascii="Calibri-Bold" w:hAnsi="Calibri-Bold" w:cs="Calibri-Bold"/>
          <w:b/>
          <w:bCs/>
        </w:rPr>
      </w:pPr>
      <w:r w:rsidRPr="00F53B13">
        <w:rPr>
          <w:rFonts w:ascii="Calibri-Bold" w:hAnsi="Calibri-Bold" w:cs="Calibri-Bold"/>
          <w:b/>
          <w:bCs/>
        </w:rPr>
        <w:t>Awards Program Objectives:</w:t>
      </w:r>
    </w:p>
    <w:p w14:paraId="68E5DCF1" w14:textId="77777777" w:rsidR="00F53B13" w:rsidRPr="00F53B13" w:rsidRDefault="00F53B13" w:rsidP="00F53B13">
      <w:pPr>
        <w:pStyle w:val="BasicParagraph"/>
        <w:spacing w:line="240" w:lineRule="auto"/>
        <w:rPr>
          <w:rFonts w:ascii="Calibri" w:hAnsi="Calibri" w:cs="Calibri"/>
        </w:rPr>
      </w:pPr>
    </w:p>
    <w:p w14:paraId="555A0854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To recognize excellence in the many outstanding individuals, state associations, and programs of CAEA.</w:t>
      </w:r>
    </w:p>
    <w:p w14:paraId="79FE653D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To focus professional attention on quality art education and exemplary art educators.</w:t>
      </w:r>
    </w:p>
    <w:p w14:paraId="2F7ED67D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To increase public awareness of the importance of quality art education.</w:t>
      </w:r>
    </w:p>
    <w:p w14:paraId="2FF740AB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To set standards for quality art education and show how they can be achieved.</w:t>
      </w:r>
    </w:p>
    <w:p w14:paraId="3B78AFFF" w14:textId="77777777" w:rsidR="00474C70" w:rsidRPr="00F53B13" w:rsidRDefault="00F53B13" w:rsidP="00F53B13">
      <w:pPr>
        <w:rPr>
          <w:rFonts w:ascii="Calibri" w:hAnsi="Calibri" w:cs="Calibri"/>
        </w:rPr>
      </w:pPr>
      <w:r w:rsidRPr="00F53B13">
        <w:rPr>
          <w:rFonts w:ascii="Calibri" w:hAnsi="Calibri" w:cs="Calibri"/>
        </w:rPr>
        <w:t>• To provide tangible recognition of achievement, earn respect of colleagues, and enhance professional opportunities for CAEA members.</w:t>
      </w:r>
    </w:p>
    <w:p w14:paraId="2004953E" w14:textId="77777777" w:rsidR="00F53B13" w:rsidRPr="00F53B13" w:rsidRDefault="00F53B13" w:rsidP="00F53B13">
      <w:pPr>
        <w:rPr>
          <w:rFonts w:ascii="Calibri" w:hAnsi="Calibri" w:cs="Calibri"/>
          <w:b/>
        </w:rPr>
      </w:pPr>
    </w:p>
    <w:p w14:paraId="6ADE2990" w14:textId="77777777" w:rsidR="00F53B13" w:rsidRPr="00F53B13" w:rsidRDefault="00F53B13" w:rsidP="00F53B13">
      <w:pPr>
        <w:rPr>
          <w:rFonts w:ascii="Calibri" w:hAnsi="Calibri" w:cs="Calibri"/>
          <w:b/>
        </w:rPr>
      </w:pPr>
      <w:r w:rsidRPr="00F53B13">
        <w:rPr>
          <w:rFonts w:ascii="Calibri" w:hAnsi="Calibri" w:cs="Calibri"/>
          <w:b/>
        </w:rPr>
        <w:t>Award Categories</w:t>
      </w:r>
      <w:r>
        <w:rPr>
          <w:rFonts w:ascii="Calibri" w:hAnsi="Calibri" w:cs="Calibri"/>
          <w:b/>
        </w:rPr>
        <w:t>:</w:t>
      </w:r>
    </w:p>
    <w:p w14:paraId="67ED626F" w14:textId="77777777" w:rsidR="00F53B13" w:rsidRPr="00F53B13" w:rsidRDefault="00F53B13" w:rsidP="00F53B13">
      <w:pPr>
        <w:rPr>
          <w:rFonts w:ascii="Calibri" w:hAnsi="Calibri" w:cs="Calibri"/>
        </w:rPr>
      </w:pPr>
    </w:p>
    <w:p w14:paraId="18E63689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Colorado Art Educator of the Year</w:t>
      </w:r>
    </w:p>
    <w:p w14:paraId="52C6E30F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Division Art Educator Awards: Rookie (taught less than 5 years), </w:t>
      </w:r>
      <w:proofErr w:type="spellStart"/>
      <w:r w:rsidRPr="00F53B13">
        <w:rPr>
          <w:rFonts w:ascii="Calibri" w:hAnsi="Calibri" w:cs="Calibri"/>
        </w:rPr>
        <w:t>ElementarySchool</w:t>
      </w:r>
      <w:proofErr w:type="spellEnd"/>
      <w:r w:rsidRPr="00F53B13">
        <w:rPr>
          <w:rFonts w:ascii="Calibri" w:hAnsi="Calibri" w:cs="Calibri"/>
        </w:rPr>
        <w:t>, Middle School, High School, Private/Charter/Independent, Museum, Higher Education, Supervision/Administration, Retired</w:t>
      </w:r>
    </w:p>
    <w:p w14:paraId="3301A69E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Marion </w:t>
      </w:r>
      <w:proofErr w:type="spellStart"/>
      <w:r w:rsidRPr="00F53B13">
        <w:rPr>
          <w:rFonts w:ascii="Calibri" w:hAnsi="Calibri" w:cs="Calibri"/>
        </w:rPr>
        <w:t>Quin</w:t>
      </w:r>
      <w:proofErr w:type="spellEnd"/>
      <w:r w:rsidRPr="00F53B13">
        <w:rPr>
          <w:rFonts w:ascii="Calibri" w:hAnsi="Calibri" w:cs="Calibri"/>
        </w:rPr>
        <w:t xml:space="preserve"> Dix Leadership Award</w:t>
      </w:r>
    </w:p>
    <w:p w14:paraId="6161D204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Distinguished Service Within the Profession Award </w:t>
      </w:r>
    </w:p>
    <w:p w14:paraId="00C2BC66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Distinguished Service Outside the Profession Award </w:t>
      </w:r>
    </w:p>
    <w:p w14:paraId="49C23978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Distinguished Leadership Award</w:t>
      </w:r>
    </w:p>
    <w:p w14:paraId="3B239513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Elliot Eisner Doctoral Research Award in Art Education </w:t>
      </w:r>
    </w:p>
    <w:p w14:paraId="5F1ACF18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Presidentia</w:t>
      </w:r>
      <w:r w:rsidRPr="00F53B13">
        <w:rPr>
          <w:rFonts w:ascii="Calibri" w:hAnsi="Calibri" w:cs="Calibri"/>
        </w:rPr>
        <w:t>l Citation Award 4</w:t>
      </w:r>
    </w:p>
    <w:p w14:paraId="2287B9B7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>• Committee on Multiethnic Concerns (</w:t>
      </w:r>
      <w:bookmarkStart w:id="0" w:name="_GoBack"/>
      <w:bookmarkEnd w:id="0"/>
      <w:r w:rsidRPr="00F53B13">
        <w:rPr>
          <w:rFonts w:ascii="Calibri" w:hAnsi="Calibri" w:cs="Calibri"/>
        </w:rPr>
        <w:t xml:space="preserve">COMC), </w:t>
      </w:r>
    </w:p>
    <w:p w14:paraId="4BEC6DD5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J. Eugene Grigsby, Jr. Award </w:t>
      </w:r>
    </w:p>
    <w:p w14:paraId="483E61BD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</w:t>
      </w:r>
      <w:proofErr w:type="spellStart"/>
      <w:r w:rsidRPr="00F53B13">
        <w:rPr>
          <w:rFonts w:ascii="Calibri" w:hAnsi="Calibri" w:cs="Calibri"/>
        </w:rPr>
        <w:t>Lowenfeld</w:t>
      </w:r>
      <w:proofErr w:type="spellEnd"/>
      <w:r w:rsidRPr="00F53B13">
        <w:rPr>
          <w:rFonts w:ascii="Calibri" w:hAnsi="Calibri" w:cs="Calibri"/>
        </w:rPr>
        <w:t xml:space="preserve"> Award </w:t>
      </w:r>
    </w:p>
    <w:p w14:paraId="1C3875F1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Charles M. Robertson Memorial Scholarship </w:t>
      </w:r>
    </w:p>
    <w:p w14:paraId="3D114FB4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State/Province Association/Issues Group Newsletter Award </w:t>
      </w:r>
    </w:p>
    <w:p w14:paraId="5C2B8C39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State/Province Association/Issues Group Website Award </w:t>
      </w:r>
    </w:p>
    <w:p w14:paraId="0DAF4CC3" w14:textId="77777777" w:rsidR="00F53B13" w:rsidRPr="00F53B13" w:rsidRDefault="00F53B13" w:rsidP="00F53B13">
      <w:pPr>
        <w:pStyle w:val="BasicParagraph"/>
        <w:rPr>
          <w:rFonts w:ascii="Calibri" w:hAnsi="Calibri" w:cs="Calibri"/>
        </w:rPr>
      </w:pPr>
      <w:r w:rsidRPr="00F53B13">
        <w:rPr>
          <w:rFonts w:ascii="Calibri" w:hAnsi="Calibri" w:cs="Calibri"/>
        </w:rPr>
        <w:t xml:space="preserve">• The Council for Exceptional Children (CEC), </w:t>
      </w:r>
      <w:r w:rsidRPr="00F53B13">
        <w:rPr>
          <w:rFonts w:ascii="Calibri" w:hAnsi="Calibri" w:cs="Calibri"/>
          <w:sz w:val="18"/>
          <w:szCs w:val="18"/>
        </w:rPr>
        <w:t xml:space="preserve">VSA Peter J. </w:t>
      </w:r>
      <w:proofErr w:type="spellStart"/>
      <w:r w:rsidRPr="00F53B13">
        <w:rPr>
          <w:rFonts w:ascii="Calibri" w:hAnsi="Calibri" w:cs="Calibri"/>
          <w:sz w:val="18"/>
          <w:szCs w:val="18"/>
        </w:rPr>
        <w:t>Geisser</w:t>
      </w:r>
      <w:proofErr w:type="spellEnd"/>
      <w:r w:rsidRPr="00F53B13">
        <w:rPr>
          <w:rFonts w:ascii="Calibri" w:hAnsi="Calibri" w:cs="Calibri"/>
          <w:sz w:val="18"/>
          <w:szCs w:val="18"/>
        </w:rPr>
        <w:t xml:space="preserve"> Special Needs Art Educator of the Year Award</w:t>
      </w:r>
      <w:r w:rsidRPr="00F53B13">
        <w:rPr>
          <w:rFonts w:ascii="Calibri" w:hAnsi="Calibri" w:cs="Calibri"/>
        </w:rPr>
        <w:t xml:space="preserve"> </w:t>
      </w:r>
    </w:p>
    <w:p w14:paraId="19209774" w14:textId="77777777" w:rsidR="00F53B13" w:rsidRPr="00F53B13" w:rsidRDefault="00F53B13" w:rsidP="00F53B13">
      <w:pPr>
        <w:pStyle w:val="BasicParagraph"/>
      </w:pPr>
      <w:r w:rsidRPr="00F53B13">
        <w:rPr>
          <w:rFonts w:ascii="Calibri" w:hAnsi="Calibri" w:cs="Calibri"/>
        </w:rPr>
        <w:t xml:space="preserve">• NAEA, The Council for Exceptional Children (CEC), </w:t>
      </w:r>
      <w:r w:rsidRPr="00F53B13">
        <w:rPr>
          <w:rFonts w:ascii="Calibri" w:hAnsi="Calibri" w:cs="Calibri"/>
          <w:sz w:val="18"/>
          <w:szCs w:val="18"/>
        </w:rPr>
        <w:t xml:space="preserve">VSA Beverly </w:t>
      </w:r>
      <w:proofErr w:type="spellStart"/>
      <w:r w:rsidRPr="00F53B13">
        <w:rPr>
          <w:rFonts w:ascii="Calibri" w:hAnsi="Calibri" w:cs="Calibri"/>
          <w:sz w:val="18"/>
          <w:szCs w:val="18"/>
        </w:rPr>
        <w:t>Levett</w:t>
      </w:r>
      <w:proofErr w:type="spellEnd"/>
      <w:r w:rsidRPr="00F53B13">
        <w:rPr>
          <w:rFonts w:ascii="Calibri" w:hAnsi="Calibri" w:cs="Calibri"/>
          <w:sz w:val="18"/>
          <w:szCs w:val="18"/>
        </w:rPr>
        <w:t xml:space="preserve"> Gerber Special Needs Lifetime Achievement Award</w:t>
      </w:r>
    </w:p>
    <w:sectPr w:rsidR="00F53B13" w:rsidRPr="00F53B13" w:rsidSect="00F5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13"/>
    <w:rsid w:val="00067134"/>
    <w:rsid w:val="000B7EAF"/>
    <w:rsid w:val="0013473D"/>
    <w:rsid w:val="001C2B90"/>
    <w:rsid w:val="001C3ADC"/>
    <w:rsid w:val="003676A1"/>
    <w:rsid w:val="004B2CB1"/>
    <w:rsid w:val="008427FC"/>
    <w:rsid w:val="00CC58FC"/>
    <w:rsid w:val="00EF6147"/>
    <w:rsid w:val="00F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9B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3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F53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Macintosh Word</Application>
  <DocSecurity>0</DocSecurity>
  <Lines>10</Lines>
  <Paragraphs>3</Paragraphs>
  <ScaleCrop>false</ScaleCrop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2016-02-26T22:05:00Z</dcterms:created>
  <dcterms:modified xsi:type="dcterms:W3CDTF">2016-02-26T22:11:00Z</dcterms:modified>
</cp:coreProperties>
</file>